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B4B714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26DD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726DD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26DD9" w:rsidRPr="00726DD9">
        <w:rPr>
          <w:b/>
          <w:bCs/>
          <w:sz w:val="18"/>
          <w:szCs w:val="18"/>
        </w:rPr>
        <w:t>„Oprava TNS Vranov u Stříbra“</w:t>
      </w:r>
      <w:r w:rsidRPr="00726DD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26DD9" w:rsidRPr="00726DD9">
        <w:rPr>
          <w:rFonts w:eastAsia="Times New Roman" w:cs="Times New Roman"/>
          <w:sz w:val="18"/>
          <w:szCs w:val="18"/>
          <w:lang w:eastAsia="cs-CZ"/>
        </w:rPr>
        <w:t>6191/2023-SŽ-OŘ PLZ-ÚPI</w:t>
      </w:r>
      <w:r w:rsidRPr="00726DD9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26DD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26DD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26DD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26DD9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79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393991"/>
    <w:rsid w:val="005333BD"/>
    <w:rsid w:val="00726DD9"/>
    <w:rsid w:val="00795ED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1284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6</cp:revision>
  <dcterms:created xsi:type="dcterms:W3CDTF">2022-04-19T11:50:00Z</dcterms:created>
  <dcterms:modified xsi:type="dcterms:W3CDTF">2023-03-03T09:59:00Z</dcterms:modified>
</cp:coreProperties>
</file>